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F7A" w:rsidRPr="008A4648" w:rsidRDefault="004F3F7A" w:rsidP="008A46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0466" w:rsidRPr="004F3F7A" w:rsidRDefault="005D55B3" w:rsidP="004F3F7A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F3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1B4596" w:rsidRPr="008A4648" w:rsidRDefault="00066206" w:rsidP="00B92E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4648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</w:t>
      </w:r>
      <w:r w:rsidR="00AC5679" w:rsidRPr="008A4648">
        <w:rPr>
          <w:rFonts w:ascii="Times New Roman" w:eastAsia="Times New Roman" w:hAnsi="Times New Roman" w:cs="Times New Roman"/>
          <w:sz w:val="28"/>
          <w:szCs w:val="28"/>
        </w:rPr>
        <w:t>мету «Физическая культура» для 1</w:t>
      </w:r>
      <w:r w:rsidR="00B92EC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="00A74C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A4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 4.2) </w:t>
      </w:r>
      <w:r w:rsidRPr="008A4648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8A4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066206" w:rsidRPr="008A4648" w:rsidRDefault="00066206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648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содействие успешной адаптации слепых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066206" w:rsidRPr="008A4648" w:rsidRDefault="00066206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образовательных потребностей</w:t>
      </w:r>
      <w:r w:rsidR="001B4596" w:rsidRPr="008A4648">
        <w:rPr>
          <w:rFonts w:ascii="Times New Roman" w:hAnsi="Times New Roman" w:cs="Times New Roman"/>
          <w:sz w:val="28"/>
          <w:szCs w:val="28"/>
        </w:rPr>
        <w:t xml:space="preserve"> слабовидящих</w:t>
      </w:r>
      <w:r w:rsidRPr="008A4648">
        <w:rPr>
          <w:rFonts w:ascii="Times New Roman" w:hAnsi="Times New Roman" w:cs="Times New Roman"/>
          <w:sz w:val="28"/>
          <w:szCs w:val="28"/>
        </w:rPr>
        <w:t xml:space="preserve"> детей, способствующего интеграции в образова</w:t>
      </w:r>
      <w:r w:rsidR="00AC5679" w:rsidRPr="008A4648">
        <w:rPr>
          <w:rFonts w:ascii="Times New Roman" w:hAnsi="Times New Roman" w:cs="Times New Roman"/>
          <w:sz w:val="28"/>
          <w:szCs w:val="28"/>
        </w:rPr>
        <w:t>тельном учреждении обучающихся 1</w:t>
      </w:r>
      <w:r w:rsidRPr="008A4648">
        <w:rPr>
          <w:rFonts w:ascii="Times New Roman" w:hAnsi="Times New Roman" w:cs="Times New Roman"/>
          <w:sz w:val="28"/>
          <w:szCs w:val="28"/>
        </w:rPr>
        <w:t>-х</w:t>
      </w:r>
      <w:r w:rsidR="00B92EC7">
        <w:rPr>
          <w:rFonts w:ascii="Times New Roman" w:hAnsi="Times New Roman" w:cs="Times New Roman"/>
          <w:sz w:val="28"/>
          <w:szCs w:val="28"/>
        </w:rPr>
        <w:t>, 2-х</w:t>
      </w:r>
      <w:r w:rsidRPr="008A4648">
        <w:rPr>
          <w:rFonts w:ascii="Times New Roman" w:hAnsi="Times New Roman" w:cs="Times New Roman"/>
          <w:sz w:val="28"/>
          <w:szCs w:val="28"/>
        </w:rPr>
        <w:t xml:space="preserve"> классов и освоение ими основной образовательной программы начального общего образования.</w:t>
      </w:r>
    </w:p>
    <w:p w:rsidR="005D55B3" w:rsidRPr="008A4648" w:rsidRDefault="005D55B3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648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</w:t>
      </w:r>
      <w:r w:rsidR="001B4596" w:rsidRPr="008A4648">
        <w:rPr>
          <w:rFonts w:ascii="Times New Roman" w:hAnsi="Times New Roman" w:cs="Times New Roman"/>
          <w:bCs/>
          <w:sz w:val="28"/>
          <w:szCs w:val="28"/>
        </w:rPr>
        <w:t>йствие успешной адаптации слабовидящих</w:t>
      </w:r>
      <w:r w:rsidRPr="008A4648">
        <w:rPr>
          <w:rFonts w:ascii="Times New Roman" w:hAnsi="Times New Roman" w:cs="Times New Roman"/>
          <w:bCs/>
          <w:sz w:val="28"/>
          <w:szCs w:val="28"/>
        </w:rPr>
        <w:t xml:space="preserve">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5D55B3" w:rsidRPr="008A4648" w:rsidRDefault="005D55B3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</w:t>
      </w:r>
      <w:r w:rsidR="001B4596" w:rsidRPr="008A4648">
        <w:rPr>
          <w:rFonts w:ascii="Times New Roman" w:hAnsi="Times New Roman" w:cs="Times New Roman"/>
          <w:sz w:val="28"/>
          <w:szCs w:val="28"/>
        </w:rPr>
        <w:t>азовательных потребностей слабовидящих</w:t>
      </w:r>
      <w:r w:rsidRPr="008A4648">
        <w:rPr>
          <w:rFonts w:ascii="Times New Roman" w:hAnsi="Times New Roman" w:cs="Times New Roman"/>
          <w:sz w:val="28"/>
          <w:szCs w:val="28"/>
        </w:rPr>
        <w:t xml:space="preserve"> детей, способствующего интеграции в образова</w:t>
      </w:r>
      <w:r w:rsidR="00AC5679" w:rsidRPr="008A4648">
        <w:rPr>
          <w:rFonts w:ascii="Times New Roman" w:hAnsi="Times New Roman" w:cs="Times New Roman"/>
          <w:sz w:val="28"/>
          <w:szCs w:val="28"/>
        </w:rPr>
        <w:t>тельном учреждении обучающихся 1</w:t>
      </w:r>
      <w:r w:rsidRPr="008A4648">
        <w:rPr>
          <w:rFonts w:ascii="Times New Roman" w:hAnsi="Times New Roman" w:cs="Times New Roman"/>
          <w:sz w:val="28"/>
          <w:szCs w:val="28"/>
        </w:rPr>
        <w:t>-х</w:t>
      </w:r>
      <w:r w:rsidR="00B92EC7">
        <w:rPr>
          <w:rFonts w:ascii="Times New Roman" w:hAnsi="Times New Roman" w:cs="Times New Roman"/>
          <w:sz w:val="28"/>
          <w:szCs w:val="28"/>
        </w:rPr>
        <w:t>, 2-х</w:t>
      </w:r>
      <w:r w:rsidRPr="008A4648">
        <w:rPr>
          <w:rFonts w:ascii="Times New Roman" w:hAnsi="Times New Roman" w:cs="Times New Roman"/>
          <w:sz w:val="28"/>
          <w:szCs w:val="28"/>
        </w:rPr>
        <w:t xml:space="preserve"> классов и освоение ими основной образовательной программы начального общего образования.</w:t>
      </w:r>
    </w:p>
    <w:p w:rsidR="001B4596" w:rsidRPr="008A4648" w:rsidRDefault="001B4596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5B3" w:rsidRPr="008A4648" w:rsidRDefault="005D55B3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64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Цели коррекционно-развивающей работы </w:t>
      </w:r>
    </w:p>
    <w:p w:rsidR="00D013DD" w:rsidRPr="008A4648" w:rsidRDefault="00D013DD" w:rsidP="008A4648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повышение двигательной активности и мобильности, достижение независимости обучающихся с депривацией зрения;</w:t>
      </w:r>
    </w:p>
    <w:p w:rsidR="00D013DD" w:rsidRPr="008A4648" w:rsidRDefault="00D013DD" w:rsidP="008A4648">
      <w:pPr>
        <w:keepLines/>
        <w:numPr>
          <w:ilvl w:val="0"/>
          <w:numId w:val="7"/>
        </w:numPr>
        <w:suppressLineNumbers/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обеспечение комплексного подхода к решению образовательных проблем ребенка, развитие его способностей (моторных, умственных), а также социально-бытовых навыков. </w:t>
      </w:r>
    </w:p>
    <w:p w:rsidR="00D013DD" w:rsidRPr="00A60501" w:rsidRDefault="00D013DD" w:rsidP="008A464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01">
        <w:rPr>
          <w:rFonts w:ascii="Times New Roman" w:hAnsi="Times New Roman" w:cs="Times New Roman"/>
          <w:sz w:val="28"/>
          <w:szCs w:val="28"/>
        </w:rPr>
        <w:t>Достижение поставленных целей при реализации программы «Физическая культура» предусматривает решение следующих основных задач:</w:t>
      </w:r>
    </w:p>
    <w:p w:rsidR="00D013DD" w:rsidRPr="008A4648" w:rsidRDefault="00D013DD" w:rsidP="008A46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 xml:space="preserve">формирование общей двигательной культуры, сохранение и укрепление здоровья обучающихся; </w:t>
      </w:r>
    </w:p>
    <w:p w:rsidR="00D013DD" w:rsidRPr="008A4648" w:rsidRDefault="00D013DD" w:rsidP="008A46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предоставление слабовидящим обучающимся возможности накопления опыта самостоятельности и активности в реализации освоенных двигательных умений и навыков в урочной и внеурочной деятельности</w:t>
      </w:r>
    </w:p>
    <w:p w:rsidR="00D013DD" w:rsidRPr="008A4648" w:rsidRDefault="00D013DD" w:rsidP="008A46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 xml:space="preserve">организация физкультурно-оздоровительной деятельности обучающихся; </w:t>
      </w:r>
    </w:p>
    <w:p w:rsidR="00D013DD" w:rsidRPr="008A4648" w:rsidRDefault="00D013DD" w:rsidP="008A46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развитие личности слабовидящего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</w:t>
      </w:r>
    </w:p>
    <w:p w:rsidR="00D013DD" w:rsidRPr="008A4648" w:rsidRDefault="00D013DD" w:rsidP="008A46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 xml:space="preserve">обеспечение планируемых результатов по освоению слабовидящими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потребностями. </w:t>
      </w:r>
    </w:p>
    <w:p w:rsidR="00D013DD" w:rsidRPr="008A4648" w:rsidRDefault="00D013DD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55B3" w:rsidRPr="008A4648" w:rsidRDefault="005D55B3" w:rsidP="008A4648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Общая характеристика учебного предмета</w:t>
      </w:r>
    </w:p>
    <w:p w:rsidR="005D55B3" w:rsidRPr="008A4648" w:rsidRDefault="005D55B3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Курс «Физическая культура» является неотъемлемой частью образовательного процесса слабовидящих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5D55B3" w:rsidRPr="008A4648" w:rsidRDefault="005D55B3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5D55B3" w:rsidRPr="008A4648" w:rsidRDefault="005D55B3" w:rsidP="008A4648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5D55B3" w:rsidRPr="008A4648" w:rsidRDefault="005D55B3" w:rsidP="008A4648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lastRenderedPageBreak/>
        <w:t>В целях повышения мотивации к занятиям физическими упражнениями рекомендуется проведение занятий в игровой форме.</w:t>
      </w:r>
    </w:p>
    <w:p w:rsidR="005D55B3" w:rsidRPr="008A4648" w:rsidRDefault="005D55B3" w:rsidP="008A4648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5D55B3" w:rsidRPr="008A4648" w:rsidRDefault="005D55B3" w:rsidP="008A4648">
      <w:pPr>
        <w:pStyle w:val="a3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8A4648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1B4596" w:rsidRPr="008A4648" w:rsidRDefault="001B4596" w:rsidP="008A4648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D55B3" w:rsidRPr="008A4648" w:rsidRDefault="005D55B3" w:rsidP="008A4648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A4648">
        <w:rPr>
          <w:rFonts w:ascii="Times New Roman" w:hAnsi="Times New Roman" w:cs="Times New Roman"/>
          <w:b/>
          <w:color w:val="auto"/>
          <w:sz w:val="28"/>
          <w:szCs w:val="28"/>
        </w:rPr>
        <w:t>Место курса в учебном плане</w:t>
      </w:r>
    </w:p>
    <w:p w:rsidR="005D55B3" w:rsidRPr="008A4648" w:rsidRDefault="005D55B3" w:rsidP="008A4648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8A4648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="00AC5679" w:rsidRPr="008A4648">
        <w:rPr>
          <w:rFonts w:ascii="Times New Roman" w:hAnsi="Times New Roman" w:cs="Times New Roman"/>
          <w:b/>
          <w:color w:val="auto"/>
          <w:sz w:val="28"/>
          <w:szCs w:val="28"/>
        </w:rPr>
        <w:t>99 часов</w:t>
      </w:r>
      <w:r w:rsidRPr="008A4648">
        <w:rPr>
          <w:rFonts w:ascii="Times New Roman" w:hAnsi="Times New Roman" w:cs="Times New Roman"/>
          <w:color w:val="auto"/>
          <w:sz w:val="28"/>
          <w:szCs w:val="28"/>
        </w:rPr>
        <w:t>(3 ч в неделю, 33 учебные недели).</w:t>
      </w:r>
    </w:p>
    <w:p w:rsidR="005D55B3" w:rsidRPr="008A4648" w:rsidRDefault="005D55B3" w:rsidP="008A4648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D55B3" w:rsidRPr="008A4648" w:rsidRDefault="005D55B3" w:rsidP="008A4648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D55B3" w:rsidRPr="008A4648" w:rsidRDefault="005D55B3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Default="00D22BDE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22BDE" w:rsidRPr="00D22BDE" w:rsidRDefault="008A4648" w:rsidP="00D2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066206" w:rsidRPr="008A4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Планируемые результаты освоения программы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D22BDE" w:rsidRPr="00D22BDE" w:rsidRDefault="00D22BDE" w:rsidP="00D22BD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D22BDE" w:rsidRPr="00D22BDE" w:rsidRDefault="00D22BDE" w:rsidP="00D22BDE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Ценности научного познания:</w:t>
      </w:r>
    </w:p>
    <w:p w:rsidR="00D22BDE" w:rsidRPr="00D22BDE" w:rsidRDefault="00D22BDE" w:rsidP="00D22BDE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D22BDE" w:rsidRPr="00D22BDE" w:rsidRDefault="00D22BDE" w:rsidP="00D22BD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D22BDE" w:rsidRPr="00D22BDE" w:rsidRDefault="00D22BDE" w:rsidP="00D22BDE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D22BDE" w:rsidRPr="00D22BDE" w:rsidRDefault="00D22BDE" w:rsidP="00D22BD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культуры здоровья:</w:t>
      </w:r>
    </w:p>
    <w:p w:rsidR="00D22BDE" w:rsidRPr="00D22BDE" w:rsidRDefault="00D22BDE" w:rsidP="00D22BD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D22BDE" w:rsidRPr="00D22BDE" w:rsidRDefault="00D22BDE" w:rsidP="00D22BD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D22BDE" w:rsidRPr="00D22BDE" w:rsidRDefault="00D22BDE" w:rsidP="00D22BDE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МЕТАПРЕДМЕТНЫЕ РЕЗУЛЬТАТЫ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методы познания окружающего мира:</w:t>
      </w:r>
    </w:p>
    <w:p w:rsidR="00D22BDE" w:rsidRPr="00D22BDE" w:rsidRDefault="00D22BDE" w:rsidP="00D22BD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D22BDE" w:rsidRPr="00D22BDE" w:rsidRDefault="00D22BDE" w:rsidP="00D22BD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D22BDE" w:rsidRPr="00D22BDE" w:rsidRDefault="00D22BDE" w:rsidP="00D22BDE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правила безопасного поведения при освоении физических упражнений, плавании;</w:t>
      </w:r>
    </w:p>
    <w:p w:rsidR="00D22BDE" w:rsidRPr="00D22BDE" w:rsidRDefault="00D22BDE" w:rsidP="00D22BD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связь между физическими упражнениями и их влиянием на развитие физических качеств;</w:t>
      </w:r>
    </w:p>
    <w:p w:rsidR="00D22BDE" w:rsidRPr="00D22BDE" w:rsidRDefault="00D22BDE" w:rsidP="00D22BD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D22BDE" w:rsidRPr="00D22BDE" w:rsidRDefault="00D22BDE" w:rsidP="00D22BDE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D22BDE" w:rsidRPr="00D22BDE" w:rsidRDefault="00D22BDE" w:rsidP="00D22BDE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D22BDE" w:rsidRPr="00D22BDE" w:rsidRDefault="00D22BDE" w:rsidP="00D22BDE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D22BDE" w:rsidRPr="00D22BDE" w:rsidRDefault="00D22BDE" w:rsidP="00D22BDE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D22BDE" w:rsidRPr="00D22BDE" w:rsidRDefault="00D22BDE" w:rsidP="00D22BDE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D22BDE" w:rsidRPr="00D22BDE" w:rsidRDefault="00D22BDE" w:rsidP="00D22BDE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D22BDE" w:rsidRPr="00D22BDE" w:rsidRDefault="00D22BDE" w:rsidP="00D22BDE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D22BDE" w:rsidRPr="00D22BDE" w:rsidRDefault="00D22BDE" w:rsidP="00D22BDE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влияние физической культуры на здоровье и эмоциональное благополучие человека;</w:t>
      </w:r>
    </w:p>
    <w:p w:rsidR="00D22BDE" w:rsidRPr="00D22BDE" w:rsidRDefault="00D22BDE" w:rsidP="00D22BDE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D22BDE" w:rsidRPr="00D22BDE" w:rsidRDefault="00D22BDE" w:rsidP="00D22BDE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D22BDE" w:rsidRPr="00D22BDE" w:rsidRDefault="00D22BDE" w:rsidP="00D22BDE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D22BDE" w:rsidRPr="00D22BDE" w:rsidRDefault="00D22BDE" w:rsidP="00D22BDE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D22BDE" w:rsidRPr="00D22BDE" w:rsidRDefault="00D22BDE" w:rsidP="00D22BDE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D22BDE" w:rsidRPr="00D22BDE" w:rsidRDefault="00D22BDE" w:rsidP="00D22BDE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D22BDE" w:rsidRPr="00D22BDE" w:rsidRDefault="00D22BDE" w:rsidP="00D22BDE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D22BDE" w:rsidRPr="00D22BDE" w:rsidRDefault="00D22BDE" w:rsidP="00D22BDE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предусматривать возникновение возможных ситуаций, опасных для здоровья и жизни;</w:t>
      </w:r>
    </w:p>
    <w:p w:rsidR="00D22BDE" w:rsidRPr="00D22BDE" w:rsidRDefault="00D22BDE" w:rsidP="00D22BDE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D22BDE" w:rsidRPr="00D22BDE" w:rsidRDefault="00D22BDE" w:rsidP="00D22BDE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ПРЕДМЕТНЫЕ РЕЗУЛЬТАТЫ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D22BDE" w:rsidRPr="00D22BDE" w:rsidRDefault="00D22BDE" w:rsidP="00D22BDE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D22BDE" w:rsidRPr="00D22BDE" w:rsidRDefault="00D22BDE" w:rsidP="00D22BDE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D22BDE" w:rsidRPr="00D22BDE" w:rsidRDefault="00D22BDE" w:rsidP="00D22BDE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D22BDE" w:rsidRPr="00D22BDE" w:rsidRDefault="00D22BDE" w:rsidP="00D22BDE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D22BDE" w:rsidRPr="00D22BDE" w:rsidRDefault="00D22BDE" w:rsidP="00D22BD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 </w:t>
      </w:r>
      <w:r w:rsidRPr="00D2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отражают сформированность у обучающихся определённых умений</w:t>
      </w:r>
    </w:p>
    <w:p w:rsidR="00D22BDE" w:rsidRDefault="00D22BDE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D22BDE" w:rsidRDefault="00D22BDE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D22BDE" w:rsidRDefault="00D22BDE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D22BDE" w:rsidRDefault="00D22BDE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D22BDE" w:rsidRPr="008A4648" w:rsidRDefault="00D22BDE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8A4648" w:rsidRDefault="008A4648" w:rsidP="008A46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648" w:rsidRPr="008A4648" w:rsidRDefault="008A4648" w:rsidP="008A46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Содержание учебного предмета</w:t>
      </w:r>
    </w:p>
    <w:p w:rsidR="00010466" w:rsidRPr="008A4648" w:rsidRDefault="00010466" w:rsidP="008A46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Нагрузка на уроках  физической культуры осуществляется с учетом возраста школьников, показателей их физической подготовленности. </w:t>
      </w:r>
      <w:r w:rsidRPr="008A4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Занятия проводятся с учетом имеющихся противопоказаний и рекомендаций врача-офтальмолога.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организации двигательной деятельности на уроках физкультуры групповые, фронтальные, индивидуальные. Ведущей формой работы учителя собучающимися является фронтальная работа при осуществлении индивидуального и дифференцированного подхода.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Курс обучения включает в себя  три больших раздела: знания о физической культуре; способы физкультурной деятельности; физическое совершенствование, которые в свою очередь поделены на темы.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Знания о физической культуре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Физическая культура как система занятий физическими упражнениями по укреплению здоровья человека, развитию силы, выносливости, координации.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Ходьба, бег, прыжки, лазанье, ползание, ходьба на лыжах, как жизненно важные способы передвижения человека.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Правила предупреждения травматизма во время занятий физическими упражнениями.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Культурно-гигиенические  требования к занятиям физической культурой.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физические качества: сила, быстрота, выносливость, ловкость</w:t>
      </w:r>
      <w:r w:rsidRPr="008A46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гибкость и равновесие.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упражнения и осанка.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Подвижные игры и их разнообразие.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Способы физкультурной деятельности.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Физкультурно-оздоровительная деятельность.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физических упражнений для утренней зарядки, физкультминуток.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упражнений по профилактике и коррекции нарушений осанки, формированию навыков правильной осанки;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ab/>
        <w:t>Комплексы упражнений для укрепления сводов стопы, развития их подвижности.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lastRenderedPageBreak/>
        <w:t>Комплексы упражнений на развитие мелкой моторики рук.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Упражнения на развитие навыков пространственной ориентировки.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Упражнения на равновесие, на координацию.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Физическое совершенствование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Строевые упражнения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Организующие команды и приёмы, построение друг за другом в любом порядке, за учителем, в играх. Построение круга в любом порядке вокруг учителя. Построение в колонну и шеренгу,парами.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Строевые действия в шеренге и колонне; выполнение строевых команд. Построения и перестроения. Повороты на месте направо и налево и их разновидности. Повороты на 90 градусов без разделений. Размыкание и смыкание приставными шагами.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Основные положения и общеразвивающие упражнения: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Основные положения рук, ног, положения «лежа»; движения головы, туловища.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Основная стойка, стойка ноги врозь; основные положения рук; движения прямых рук; движения рук в плечевых и локтевых суставах; круговые движения руками; поднимание и опускание плеч; движение плеч вперед, назад; поднимание согнутой ноги; движение прямой ноги  вперед, в сторону, назад; махи ногой; сгибание и разгибание ног в положении «сидя»; поднимание прямых ног поочередно в положении «сидя»; повороты головы; наклон туловища в сторону; наклон туловища вперед с опорой рук на колени, опускание на одно колено с шага назад; опускание на оба колена и вставание без помощи рук; упражнения у гимнастической стенки; поднимание на носках с перекатом на пятки;  имитация равновесия.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Акробатические упражнения. </w:t>
      </w:r>
      <w:r w:rsidRPr="008A4648">
        <w:rPr>
          <w:rFonts w:ascii="Times New Roman" w:eastAsia="Calibri" w:hAnsi="Times New Roman" w:cs="Times New Roman"/>
          <w:sz w:val="28"/>
          <w:szCs w:val="28"/>
        </w:rPr>
        <w:t>Упоры; седы; упражненияв группировке; перекаты; стойка на лопатках. Простейшие соединения разученных движений.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Гимнастические упражнения прикладного характера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8A4648">
        <w:rPr>
          <w:rFonts w:ascii="Times New Roman" w:eastAsia="Calibri" w:hAnsi="Times New Roman" w:cs="Times New Roman"/>
          <w:sz w:val="28"/>
          <w:szCs w:val="28"/>
        </w:rPr>
        <w:t>Упражнения с предметами (гимнастические палки, обручи, мячи разной фактуры, скакалки и др.).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для  формирования осанки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статические упражнения, стоя у стены, касаясь ее затылком, лопатками, ягодицами, пятками и локтями; сохраняя позу правильной осанки, сделать шаг вперед, затем назад, вернуться в исходное положение; стоя у стены в позе правильной осанки выполнять движения руками вверх и наклоны туловища; стоя спиной к гимнастической стенке, держась за рейку выше головы, прогибание туловища. Удержание груза (150-200г) на голове в положении основная стойка и стойка ноги врозь; повороты головы, повороты кругом, приседание, лазанье по гимнастической стенке вверх, вниз, вправо, влево, передвижение по наклонной плоскости (доске, скамейке). Поочередное поднимание ног. Перекаты с пяток на носки и обратно, стоя серединой ступни на гимнастической палке.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Упражнения в лазании и ползании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произвольное лазание по гимнастической стенке (вверх, вниз на 8 - 10 реек); на четвереньках по полу и гимнастической скамейке. Перелезание через препятствия (свободным способом), высота от 30 – 50 см до 60 – 80 см, подлезание произвольным способом под препятствия высотой не ниже 40 см. Лазание, перелезание и подлезание в играх, в преодолении полосы препятствий.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Передвижение по гимнастической стенке. Передвижение по наклонной гимнастической скамейке, установленной под углом в 20 – 25 градусов. То же с переходом на гимнастическую стенку.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с мячом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передача мяча в кругу, в шеренгах друг другу, удары мяча об пол, подбрасывание мяча вверх, подбрасывание мяча, хлопок в ладони и ловля; катание мяча друг, другу (в парах), игры с мячом.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в равновесии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Статические упражнения в равновесии в основной стойке.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Упражнения на полу, перешагивание через лежащие на полу предметы (палку, доску, скакалку); перешагивание через веревку, висящую на высоте 10-15 см;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Упражнения на гимнастической скамейке:ходьба на носках по скамейке,приставными шагами левым и правым боком, на четвереньках.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Ритмические упражнения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Ходьба </w:t>
      </w:r>
      <w:r w:rsidR="00EF4814" w:rsidRPr="008A4648">
        <w:rPr>
          <w:rFonts w:ascii="Times New Roman" w:eastAsia="Calibri" w:hAnsi="Times New Roman" w:cs="Times New Roman"/>
          <w:sz w:val="28"/>
          <w:szCs w:val="28"/>
        </w:rPr>
        <w:t>в разном темпе под счет, хлопки</w:t>
      </w:r>
      <w:r w:rsidRPr="008A4648">
        <w:rPr>
          <w:rFonts w:ascii="Times New Roman" w:eastAsia="Calibri" w:hAnsi="Times New Roman" w:cs="Times New Roman"/>
          <w:sz w:val="28"/>
          <w:szCs w:val="28"/>
        </w:rPr>
        <w:t>; ходьба с акцентированием на счет 1, на счет 2, 3; ходьба с хлопками. Выполнение элементарных движений под музыку (на каждый 1-й счет).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A4648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 xml:space="preserve">Лёгкая атлетика.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Упражнения в ходьбе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координированная работа рук и ног при ходьбе (упражнения на месте и в движении); свободная  ходьба в одном направлении всей группой, соблюдая общий темп, ускоренная ходьба, ходьба на носках, ходьба друг за другом, ходьба в рассыпную со свободным движением рук, ходьба с левой ноги, ходьба в обход по залу, ходьба с одной стороны на противоположную, ходьба с изменением темпа. Ходьба с высоким подниманием бедра. Сочетание обычной ходьбы с другими видами ходьбы. 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Беговые упражнения: координированная работа рук и ног при беге (упражнения на месте и в движении), медленный бег; бег с переменой направления по сигналу учителя; медленный бег на месте; перебежки на расстояние;  бег на расстояние 15-20м; бег в чередовании с ходьбой; быстрый бег на месте; бег с преодолением простейших препятствий; свободный бег в играх.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Прыжковые упражнения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r w:rsidRPr="008A4648">
        <w:rPr>
          <w:rFonts w:ascii="Times New Roman" w:eastAsia="Calibri" w:hAnsi="Times New Roman" w:cs="Times New Roman"/>
          <w:sz w:val="28"/>
          <w:szCs w:val="28"/>
        </w:rPr>
        <w:t>выполняются только на матах</w:t>
      </w:r>
      <w:r w:rsidRPr="008A4648">
        <w:rPr>
          <w:rFonts w:ascii="Times New Roman" w:eastAsia="Calibri" w:hAnsi="Times New Roman" w:cs="Times New Roman"/>
          <w:i/>
          <w:sz w:val="28"/>
          <w:szCs w:val="28"/>
        </w:rPr>
        <w:t xml:space="preserve">): </w:t>
      </w:r>
      <w:r w:rsidRPr="008A4648">
        <w:rPr>
          <w:rFonts w:ascii="Times New Roman" w:eastAsia="Calibri" w:hAnsi="Times New Roman" w:cs="Times New Roman"/>
          <w:sz w:val="28"/>
          <w:szCs w:val="28"/>
        </w:rPr>
        <w:t>легкие подскоки на месте на двух ногах, руки на поясе; свободные прыжки на двух ногах; прыжки в длину с пола на мат (10-15 см); прыжки в глубину с высоты 20-25см; прыжки «через ручей» (15-20 см); 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lastRenderedPageBreak/>
        <w:t>Броски: набивного мяча (1 кг) на дальность разными способами.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Метание: малого мяча, камешков, различных легких предметов в цель, дальность;  метание мячей в играх; метание различных предметов в играх.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A4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A46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Адаптированные подвижные и спортивные игры: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На материале гимнастики: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игровые задания с использованием строевых упражнений, игры на внимание, ловкость, гибкость и координацию.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На материале лёгкой атлетики: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перебежки в шеренгах, бег в парах за руки; остановка в беге; прыжки  на месте на одной ноге и двух ногах поочерёдно.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sz w:val="28"/>
          <w:szCs w:val="28"/>
        </w:rPr>
        <w:t>Игры с элементами бега, метании, прыжковых упражнений.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На материале спортивных игр: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Футбола: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ведение футбольного мяча; удар по неподвижному и катящемуся мячу; подвижные игры с элементами футбола.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Баскетбола:</w:t>
      </w:r>
      <w:r w:rsidRPr="008A4648">
        <w:rPr>
          <w:rFonts w:ascii="Times New Roman" w:eastAsia="Calibri" w:hAnsi="Times New Roman" w:cs="Times New Roman"/>
          <w:sz w:val="28"/>
          <w:szCs w:val="28"/>
        </w:rPr>
        <w:t>отбивание мяча об пол одной рукой; передачи мяча в парах.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Пионербола:</w:t>
      </w:r>
      <w:r w:rsidRPr="008A4648">
        <w:rPr>
          <w:rFonts w:ascii="Times New Roman" w:eastAsia="Calibri" w:hAnsi="Times New Roman" w:cs="Times New Roman"/>
          <w:sz w:val="28"/>
          <w:szCs w:val="28"/>
        </w:rPr>
        <w:t>подбрасывание и ловля мяча, ловля и передача мяча через сетку.</w:t>
      </w:r>
    </w:p>
    <w:p w:rsidR="00066206" w:rsidRPr="008A4648" w:rsidRDefault="00066206" w:rsidP="008A464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i/>
          <w:sz w:val="28"/>
          <w:szCs w:val="28"/>
        </w:rPr>
        <w:t>Голбола и торбола:</w:t>
      </w:r>
      <w:r w:rsidRPr="008A4648">
        <w:rPr>
          <w:rFonts w:ascii="Times New Roman" w:eastAsia="Calibri" w:hAnsi="Times New Roman" w:cs="Times New Roman"/>
          <w:sz w:val="28"/>
          <w:szCs w:val="28"/>
        </w:rPr>
        <w:t xml:space="preserve"> ориентирование на площадке; исходное положение игрока в голболе, торболе; передвижение на звук мяча; броски и ловля мяча в парах на точность; броски мяча из различных исходных положений.</w:t>
      </w:r>
    </w:p>
    <w:p w:rsidR="00171C94" w:rsidRPr="008A4648" w:rsidRDefault="00171C94" w:rsidP="008A4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Default="00171C94" w:rsidP="009137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794" w:rsidRPr="008A4648" w:rsidRDefault="00913794" w:rsidP="009137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206" w:rsidRPr="008A4648" w:rsidRDefault="008A4648" w:rsidP="008A4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066206" w:rsidRPr="008A4648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1B4596" w:rsidRPr="008A4648" w:rsidRDefault="001B4596" w:rsidP="008A4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3545"/>
        <w:gridCol w:w="1729"/>
        <w:gridCol w:w="9101"/>
      </w:tblGrid>
      <w:tr w:rsidR="00971EBE" w:rsidRPr="008A4648" w:rsidTr="00543157">
        <w:trPr>
          <w:trHeight w:val="106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971EBE" w:rsidRPr="008A4648" w:rsidTr="00EF4814">
        <w:trPr>
          <w:trHeight w:val="545"/>
        </w:trPr>
        <w:tc>
          <w:tcPr>
            <w:tcW w:w="153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971EBE" w:rsidRPr="008A4648" w:rsidTr="00543157">
        <w:trPr>
          <w:trHeight w:val="30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легкоатлетическими упражнениями. Выполнение строевых упражнений на месте. Специальные беговые упражнения. Игры с элементами бега.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ходьбы и бега с правильной работой рук.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 Медленный бег в чередовании с ходьбой и с правильной работой рук. С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пециальные беговые упражнения.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«Космонавты».</w:t>
            </w:r>
          </w:p>
        </w:tc>
      </w:tr>
      <w:tr w:rsidR="00971EBE" w:rsidRPr="008A4648" w:rsidTr="00543157">
        <w:trPr>
          <w:trHeight w:val="35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Способы ходьбы и бега </w:t>
            </w:r>
          </w:p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переменной скоростью. Специальные беговые упражнения. Подвижная игра «День и ночь».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Бег с ускорением</w:t>
            </w:r>
          </w:p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 колонне по кругу с остановкой по сигналу. Понятия бег на скорость, «короткая дистанция». Выполнение команд высокого старта. Бег с ускорением 30м.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Свободный бег в играх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врассыпную с правильной работой рук. Подвижные игры с элементами бега 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Прыжковые упражнения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 (выполняются на матах). Прыжок в глубину с высоты не более 20-25 см. точность приземления. Игра «Парашютист»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одной и двух ногах на месте и с продвижением.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Прыжок в длину с места на технику и на точность приземления. Игра «Рыбаки и рыбки»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Подвижные игры с прыжковыми  элементами.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 на дальность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на занятиях по метанию мяча. Техника метания мяча на дальность. Игра «Кто дальше метнет».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метания набивного мяча из положения сидя. Игра «Передай мяч соседу».</w:t>
            </w:r>
          </w:p>
        </w:tc>
      </w:tr>
      <w:tr w:rsidR="00971EBE" w:rsidRPr="008A4648" w:rsidTr="00EF4814">
        <w:trPr>
          <w:trHeight w:val="590"/>
        </w:trPr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Подвижные игры с элементами футбола, голбола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 спортивных игр с мячом. Основы знаний о физической культуре. Игры с футбольным мячом.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футбольного  мяча внутренней стороной стопы по прямой. Построение в круг. Передачи мяча ногой по кругу.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футбольного  мяча внутренней стороной стопы по кругу. Передачи мяча ногой друг другу в парах на точность выполнения.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футбольным мячом.</w:t>
            </w:r>
          </w:p>
        </w:tc>
      </w:tr>
      <w:tr w:rsidR="00971EBE" w:rsidRPr="008A4648" w:rsidTr="00543157">
        <w:trPr>
          <w:trHeight w:val="31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игры в голбол.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«Поза ожидания мяча» игрока в голболе.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Катание голбольного мяча на точность.</w:t>
            </w:r>
          </w:p>
        </w:tc>
      </w:tr>
      <w:tr w:rsidR="00971EBE" w:rsidRPr="008A4648" w:rsidTr="00543157">
        <w:trPr>
          <w:trHeight w:val="291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«Поза защиты ворот» в голболе. Катание голбольного мяча в парах.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</w:tr>
      <w:tr w:rsidR="00971EBE" w:rsidRPr="008A4648" w:rsidTr="00543157">
        <w:trPr>
          <w:trHeight w:val="369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упражнения на развитие быстроты и реакции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 из различных исходных положений. Игры-эстафеты с мячом</w:t>
            </w:r>
          </w:p>
        </w:tc>
      </w:tr>
      <w:tr w:rsidR="00971EBE" w:rsidRPr="008A4648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рук и ног в гимнастике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безопасности во время занятий гимнастикой. Строевые упражнения на месте. Построение в круг. Упражнения на развитие гибкости. Основные положения рук и ног в гимнастике. 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УГГ (утренней гигиенической гимнастики)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значении утренней гимнастики. Подвижные игры с выполнением гимнастических упражнений.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гимнастических упражнений с мячом. Подвижная игра«Охотники и утки».</w:t>
            </w:r>
          </w:p>
        </w:tc>
      </w:tr>
      <w:tr w:rsidR="00066604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8A4648" w:rsidRDefault="00AC5679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гимнастических упражнений с мячом. Подвижная игра«Охотники и утки».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профилактики и коррекции плоскостопия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по ребристой дорожке. Выполнение упражнений с гимнастическими палками. Подвижная игра  «Изобрази животное»      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равновесия на полу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 кругу высоко поднимая колени. Статические упражнения в равновесии в основной стойке, на одной ноге. Игры с выполнением </w:t>
            </w: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упражнений на равновесие.</w:t>
            </w:r>
          </w:p>
        </w:tc>
      </w:tr>
      <w:tr w:rsidR="00066604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равновесия на полу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кругу высоко поднимая колени. Статические упражнения в равновесии в основной стойке, на одной ноге. Игры с выполнением упражнений на равновесие.</w:t>
            </w:r>
          </w:p>
        </w:tc>
      </w:tr>
      <w:tr w:rsidR="00971EBE" w:rsidRPr="008A4648" w:rsidTr="00543157">
        <w:trPr>
          <w:trHeight w:val="37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гимнастической скамейке, приставными шагами, левым и правым боком, на четверень</w:t>
            </w:r>
            <w:r w:rsidR="00066604"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ках.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«Цапли».</w:t>
            </w:r>
          </w:p>
        </w:tc>
      </w:tr>
      <w:tr w:rsidR="00066604" w:rsidRPr="008A4648" w:rsidTr="00543157">
        <w:trPr>
          <w:trHeight w:val="37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8A4648" w:rsidRDefault="00AC5679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гимнастической скамейке, приставными шагами, левым и правым боком, на четвереньках.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«Цапли».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Акробатические упражнения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 Подвижная игра «Жучки –паучки»</w:t>
            </w:r>
          </w:p>
        </w:tc>
      </w:tr>
      <w:tr w:rsidR="00971EBE" w:rsidRPr="008A4648" w:rsidTr="00543157">
        <w:trPr>
          <w:trHeight w:val="48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Акробатические упражнения: простейшие комбинации из нескольких упражнений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элементами. Выполнение акробатической комбинации: из упора присев, перекат назад и вернуться ви.п.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«физические упражнения и осанка».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у гимнастической стенки. 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гимнастической стенке вверх –вниз, вправо -влево любым способом. Игры с элементами лазания.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на формирование правильной осанки.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на внимание.</w:t>
            </w:r>
          </w:p>
        </w:tc>
      </w:tr>
      <w:tr w:rsidR="00971EBE" w:rsidRPr="008A4648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Гимнастика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во время занятий гимнастикой. Название гимнастических снарядов.Упражнения на развитие координационных способностей. Игры на внимание.</w:t>
            </w:r>
          </w:p>
        </w:tc>
      </w:tr>
      <w:tr w:rsidR="00066604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во время занятий гимнастикой. Название гимнастических снарядов.Упражнения на развитие координационных способностей. Игры на внимание.</w:t>
            </w:r>
          </w:p>
        </w:tc>
      </w:tr>
      <w:tr w:rsidR="00971EBE" w:rsidRPr="008A4648" w:rsidTr="00543157">
        <w:trPr>
          <w:trHeight w:val="42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 упражнения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Ходьба в разном темпе под счет, с хлопками, акцентированием на счет 1, на счет 2, 3; ходьба с хлопками. Ритмические упражнения под счет без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музыки. Подвижные игры под музыку.</w:t>
            </w:r>
          </w:p>
        </w:tc>
      </w:tr>
      <w:tr w:rsidR="00971EBE" w:rsidRPr="008A4648" w:rsidTr="00543157">
        <w:trPr>
          <w:trHeight w:val="327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 упражнения.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музыку. Подвижные игры под музыку.</w:t>
            </w:r>
          </w:p>
        </w:tc>
      </w:tr>
      <w:tr w:rsidR="00971EBE" w:rsidRPr="008A4648" w:rsidTr="00543157">
        <w:trPr>
          <w:trHeight w:val="26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гимнастической  стенке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Лазание по гимнастической стенке вверх –вниз, вправо -влево любым способом. Подвижные игры с элементами  лазания.</w:t>
            </w:r>
          </w:p>
        </w:tc>
      </w:tr>
      <w:tr w:rsidR="00971EBE" w:rsidRPr="008A4648" w:rsidTr="00543157">
        <w:trPr>
          <w:trHeight w:val="89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лазания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Подвижные игры с элементами лазания.</w:t>
            </w:r>
          </w:p>
        </w:tc>
      </w:tr>
      <w:tr w:rsidR="00971EBE" w:rsidRPr="008A4648" w:rsidTr="00543157">
        <w:trPr>
          <w:trHeight w:val="30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наклонной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Передвижение по наклонной гимнастической скамейке, установленной под углом в 20 – 25 градусов. То же с переходом на гимнастическую стенку. Подвижная игра на развитие пространственной ориентировки.</w:t>
            </w:r>
          </w:p>
        </w:tc>
      </w:tr>
      <w:tr w:rsidR="00971EBE" w:rsidRPr="008A4648" w:rsidTr="00543157">
        <w:trPr>
          <w:trHeight w:val="278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на развитие координационных способностей.</w:t>
            </w:r>
          </w:p>
        </w:tc>
      </w:tr>
      <w:tr w:rsidR="00066604" w:rsidRPr="008A4648" w:rsidTr="00543157">
        <w:trPr>
          <w:trHeight w:val="278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на развитие координационных способностей.</w:t>
            </w:r>
          </w:p>
        </w:tc>
      </w:tr>
      <w:tr w:rsidR="00971EBE" w:rsidRPr="008A4648" w:rsidTr="00543157">
        <w:trPr>
          <w:trHeight w:val="49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Полоса препятствий из 3-4 элементов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Перекат «бревнышко» (перекаты влево- вправо в положении лежа на животе, руки вверх)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; перелезание через гимн. скамейку произвольным способом; проползти по- пластунски.</w:t>
            </w:r>
          </w:p>
        </w:tc>
      </w:tr>
      <w:tr w:rsidR="00971EBE" w:rsidRPr="008A4648" w:rsidTr="00543157">
        <w:trPr>
          <w:trHeight w:val="375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подлезания и перелезания.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Полоса препятствий с подлезанием и перелезанием. </w:t>
            </w:r>
          </w:p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«Змейка»</w:t>
            </w:r>
          </w:p>
        </w:tc>
      </w:tr>
      <w:tr w:rsidR="00971EBE" w:rsidRPr="008A4648" w:rsidTr="00543157">
        <w:trPr>
          <w:trHeight w:val="32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точность выполнения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мячом. Игры с элементами метания в цель: «Меткий стрелок», «Попади в цель».</w:t>
            </w:r>
          </w:p>
        </w:tc>
      </w:tr>
      <w:tr w:rsidR="00025948" w:rsidRPr="008A4648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5948" w:rsidRPr="008A4648" w:rsidRDefault="00025948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Подвижные игры с мячом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Отбивание  мяча на месте, двумя руками в положении стоя, сидя. 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Игра с передачей мяча по кругу из различных исходных положений.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Игры-эстафеты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ОРУ с мячом. Веселые старты с мячом. 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Подбрасывание и ловля мяча стоя на месте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 с элементами подбрасывания волейбольного мяча вверх перед собой и ловля на месте и в движении. Игра «Комплементы».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Игра с элементами пионербола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Основы знаний о физической культуре.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Ловля и передача мяча через сетку.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с элементами пионербола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игры в пионербол. 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с элементами пионербола по упрощенным правилам.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под музыку.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под музыку с гимнастическими лентами.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игр, краткое описание. Игры «Ручеек», «Салки», хороводные игры.</w:t>
            </w:r>
          </w:p>
        </w:tc>
      </w:tr>
      <w:tr w:rsidR="00971EBE" w:rsidRPr="008A4648" w:rsidTr="00543157">
        <w:trPr>
          <w:trHeight w:val="38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ориентирование в пространстве.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Игры на развитие пространственной ориентировки: Найти предмет по описанию. Пройди по заданному маршруту.</w:t>
            </w:r>
          </w:p>
        </w:tc>
      </w:tr>
      <w:tr w:rsidR="00025948" w:rsidRPr="008A4648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8A4648" w:rsidRDefault="00025948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Подвижные и спортивные игры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Инструктаж по Т.Б. на занятиях подвижными и спортивными играми.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игр с элементами спортивных. Строевые упражнения на месте. ОРУ без предметов.Игры на внимание.</w:t>
            </w:r>
          </w:p>
        </w:tc>
      </w:tr>
      <w:tr w:rsidR="00066604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Т.Б. на занятиях подвижными и спортивными играми.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игр с элементами спортивных. Строевые упражнения на месте. ОРУ без предметов.Игры на внимание.</w:t>
            </w:r>
          </w:p>
        </w:tc>
      </w:tr>
      <w:tr w:rsidR="00025948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948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948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внимание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игрой «Шоу даун». Правила игры. Катание шарика рукой по теннисному столу. Игра «Запрещенное движение».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Техника владения ракеткой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«Шоудаун»- техника владения ракеткой.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 игра по упрощенным правилам.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Двухсторонняя игра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 игра по упрощенным правилам.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Торбол. Правила игры.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общеразвиваюших упражнений. Ознакомление с игрой торбол. Катание торбольного мяча в парах. 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торбола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торбола по упрощенным правилам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торбола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торбола по упрощенным правилам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8A4648" w:rsidRDefault="0006660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Голбол.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игры..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игрой голбол. Катание голбольного мяча в парах.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голбола по упрощенным правилам.</w:t>
            </w:r>
          </w:p>
        </w:tc>
      </w:tr>
      <w:tr w:rsidR="00971EBE" w:rsidRPr="008A4648" w:rsidTr="00543157">
        <w:trPr>
          <w:trHeight w:val="306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голбола.</w:t>
            </w:r>
          </w:p>
        </w:tc>
      </w:tr>
      <w:tr w:rsidR="00971EBE" w:rsidRPr="008A4648" w:rsidTr="00543157">
        <w:trPr>
          <w:trHeight w:val="27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футбольным мячом.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игрой футбол с закрытыми глазами. Правила игры. Игры с элементами футбола с озвученным мячом.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футбола с озвученным мячом.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соревновательного характера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Строевые упражнения на месте с перестроением из одной шеренги в две. Выполнение упражнений с гантелями (1кг). Веселые старты. 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Игры-эстафеты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 с перестроением из одной шеренги в две. Выполнение упражнений с гимнастическими палками. Игры –эстафеты.</w:t>
            </w:r>
          </w:p>
        </w:tc>
      </w:tr>
      <w:tr w:rsidR="00971EBE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8A4648" w:rsidRDefault="00971EBE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утки».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утки».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с фитбольными мячами.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 спортивных игр. Упражнения с фитбольными мячами. Игры на внимание.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с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фитбольными мячами.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Названия и правила  спортивных игр. Упражнения с фитбольными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мячами. Игры на внимание.</w:t>
            </w:r>
          </w:p>
        </w:tc>
      </w:tr>
      <w:tr w:rsidR="00BC574C" w:rsidRPr="008A4648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Легкая атлетика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574C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легкой атлетикой. Строевых упражнений на месте. Ходьба в колоннудруг за другом соблюдая дистанцию. Специальные беговые упражнения. Игра «Салки»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F73F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друг за другом, ходьба врассыпную со свободным движением рук. Индивидуальный бег по кроссовой дорожке. Игра  «Вызов номеров»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Кроссовый  бег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в чередовании с ходьбой с правильной работой рук по кроссовой дорожке. Игры с элементами бега.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F73F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Кроссовый 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в чередовании с ходьбой с правильной работой рук по кроссовой дорожке. Игры с элементами бега.</w:t>
            </w:r>
          </w:p>
        </w:tc>
      </w:tr>
      <w:tr w:rsidR="00BC574C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</w:t>
            </w:r>
          </w:p>
          <w:p w:rsidR="00BC574C" w:rsidRPr="008A4648" w:rsidRDefault="00BC574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Бег 30 м с максимальной скоростью. Подвижная игра на внимание.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</w:t>
            </w:r>
          </w:p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Бег 30 м с максимальной скоростью. Подвижная игра на внимание.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набивного мяча на дальность.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по кругу и по прямой. Метание набивного мяча из различных исходных положений.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набивного мяча на дальность.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по кругу и по прямой. Метание набивного мяча из различных исходных положений.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движении).Игры с бегом .Челночный бег(3х10).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движении).Игры с бегом .Челночный бег(3х10).</w:t>
            </w:r>
          </w:p>
        </w:tc>
      </w:tr>
      <w:tr w:rsidR="00D013DD" w:rsidRPr="008A4648" w:rsidTr="00543157">
        <w:trPr>
          <w:trHeight w:val="312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малого мяча в цель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Метание мяча в цель с расстояния 3 м.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D013DD" w:rsidRPr="008A4648" w:rsidTr="00543157">
        <w:trPr>
          <w:trHeight w:val="312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в цель с расстояния 3 м.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D013DD" w:rsidRPr="008A4648" w:rsidTr="00543157">
        <w:trPr>
          <w:trHeight w:val="27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Прыжковые упражнения. 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Прыжок в длину с места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Легкие подскоки на месте и с продвижением вперед. Прыжок в длину с </w:t>
            </w: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места на технику выполнения и на результат.</w:t>
            </w:r>
          </w:p>
        </w:tc>
      </w:tr>
      <w:tr w:rsidR="00D013DD" w:rsidRPr="008A4648" w:rsidTr="00543157">
        <w:trPr>
          <w:trHeight w:val="27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упражнения. Прыжок в длину с места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на месте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с продвижением вперед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3DD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навыка ориентировки пространстве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3DD" w:rsidRPr="008A4648" w:rsidRDefault="00171C94" w:rsidP="008A46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Метания мяча на дальность полета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 с ориентировкой на звуковой сигнал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54315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  <w:p w:rsidR="00171C94" w:rsidRPr="008A4648" w:rsidRDefault="0054315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 Подвижная игра «Жучки –паучки»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54315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54315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54315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8A4648" w:rsidRDefault="00945CCC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8A4648" w:rsidRDefault="0054315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171C94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 Игры по выбору.</w:t>
            </w:r>
          </w:p>
        </w:tc>
      </w:tr>
      <w:tr w:rsidR="00D013DD" w:rsidRPr="008A4648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543157" w:rsidP="008A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8A4648" w:rsidRDefault="00D013DD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:rsidR="005A2205" w:rsidRPr="008A4648" w:rsidRDefault="005A2205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8A4648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8A4648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4648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</w:t>
      </w:r>
    </w:p>
    <w:p w:rsidR="008A4648" w:rsidRPr="008A4648" w:rsidRDefault="008A4648" w:rsidP="008A4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6"/>
      </w:tblGrid>
      <w:tr w:rsidR="00FA7B97" w:rsidRPr="008A4648" w:rsidTr="00FA7B97">
        <w:trPr>
          <w:trHeight w:val="322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B97" w:rsidRPr="008A4648" w:rsidRDefault="00FA7B97" w:rsidP="008A4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FA7B97" w:rsidRPr="008A4648" w:rsidRDefault="00FA7B97" w:rsidP="008A4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FA7B97" w:rsidRPr="008A4648" w:rsidRDefault="00FA7B97" w:rsidP="008A4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FA7B97" w:rsidRPr="008A4648" w:rsidTr="00FA7B97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B97" w:rsidRPr="008A4648" w:rsidRDefault="00FA7B9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Лях В.И. Физическая культура. Учебник. 1-4 кл. - М.: Просвещение, 2013 </w:t>
            </w:r>
          </w:p>
          <w:p w:rsidR="00FA7B97" w:rsidRPr="008A4648" w:rsidRDefault="00FA7B9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кл. ЭФУ.- М.: Просвещение, 2018</w:t>
            </w:r>
          </w:p>
          <w:p w:rsidR="00FA7B97" w:rsidRPr="008A4648" w:rsidRDefault="00FA7B9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1. Ростомашвили Л.Н. Адаптивное физическое воспитание. Учебно-методическое пособие.- М., 2002. 2.Ростомашвили Л.Н. Физические упражнения для детей с нарушением зрения.- М., 2002</w:t>
            </w:r>
          </w:p>
          <w:p w:rsidR="00FA7B97" w:rsidRPr="008A4648" w:rsidRDefault="00FA7B9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FA7B97" w:rsidRPr="008A4648" w:rsidRDefault="00FA7B97" w:rsidP="008A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648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FA7B97" w:rsidRPr="008A4648" w:rsidRDefault="00FA7B97" w:rsidP="008A4648">
      <w:pPr>
        <w:tabs>
          <w:tab w:val="left" w:pos="393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Pr="008A4648" w:rsidRDefault="00FA7B97" w:rsidP="008A464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FA7B97" w:rsidRPr="008A4648" w:rsidRDefault="00FA7B97" w:rsidP="008A4648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97" w:rsidRPr="008A4648" w:rsidRDefault="00FA7B97" w:rsidP="008A4648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A4648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FA7B97" w:rsidRPr="008A4648" w:rsidRDefault="00FA7B97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FA7B97" w:rsidRPr="008A4648" w:rsidRDefault="00FA7B97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FA7B97" w:rsidRPr="008A4648" w:rsidRDefault="00FA7B97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3. Патриков А.Ю. Поурочные разработки по физической культуре: для обучающихся 1-4 кл. К УМК В.И. Ляха. Школа России. ФГОС, 2014.</w:t>
      </w:r>
    </w:p>
    <w:p w:rsidR="00FA7B97" w:rsidRPr="008A4648" w:rsidRDefault="00FA7B97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FA7B97" w:rsidRPr="008A4648" w:rsidRDefault="00FA7B97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FA7B97" w:rsidRPr="008A4648" w:rsidRDefault="00FA7B97" w:rsidP="008A46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FA7B97" w:rsidRPr="008A4648" w:rsidRDefault="00FA7B97" w:rsidP="008A4648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97" w:rsidRPr="008A4648" w:rsidRDefault="00FA7B97" w:rsidP="008A464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4648" w:rsidRPr="008A4648" w:rsidRDefault="008A4648" w:rsidP="008A464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A7B97" w:rsidRPr="008A4648" w:rsidRDefault="00FA7B97" w:rsidP="008A464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A4648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FA7B97" w:rsidRPr="008A4648" w:rsidRDefault="00FA7B97" w:rsidP="008A464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8A4648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 и  др. спортивный инвентарь</w:t>
      </w:r>
    </w:p>
    <w:p w:rsidR="00FA7B97" w:rsidRPr="008A4648" w:rsidRDefault="00FA7B97" w:rsidP="008A464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648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8A4648">
        <w:rPr>
          <w:rFonts w:ascii="Times New Roman" w:hAnsi="Times New Roman" w:cs="Times New Roman"/>
          <w:sz w:val="28"/>
          <w:szCs w:val="28"/>
        </w:rPr>
        <w:t xml:space="preserve"> спортивное полотно для игр и эстафет,  одеяло с утяжелением, гусиничное полотно, балансировочные диски, игровой набор «дорожка», двигательно-развивающий комплекс, набор  спортивных игр,массажные валики, тренажер для рук, тренажер лестница, тренажер для развития суставов, комплект тренажеров для пальцев, озвученные мячи, мячи с веревочкой, фитбол мячи (разного диаметра, «кенгуру», массажные), мячи, «Педальки» - тренажер для разв</w:t>
      </w:r>
      <w:r w:rsidR="008A4648">
        <w:rPr>
          <w:rFonts w:ascii="Times New Roman" w:hAnsi="Times New Roman" w:cs="Times New Roman"/>
          <w:sz w:val="28"/>
          <w:szCs w:val="28"/>
        </w:rPr>
        <w:t>ития статического равновесия, ци</w:t>
      </w:r>
      <w:r w:rsidRPr="008A4648">
        <w:rPr>
          <w:rFonts w:ascii="Times New Roman" w:hAnsi="Times New Roman" w:cs="Times New Roman"/>
          <w:sz w:val="28"/>
          <w:szCs w:val="28"/>
        </w:rPr>
        <w:t>линдр, конус (для развития вестибулярного аппарата), ходули, лента – эспандер, рельефные дорожки для коррекции плоскостопия и пр.</w:t>
      </w:r>
    </w:p>
    <w:p w:rsidR="00FA7B97" w:rsidRPr="008A4648" w:rsidRDefault="00FA7B97" w:rsidP="008A4648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97" w:rsidRPr="008A4648" w:rsidRDefault="00FA7B97" w:rsidP="008A4648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FA7B97" w:rsidRPr="008A4648" w:rsidRDefault="00FA7B97" w:rsidP="008A4648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FA7B97" w:rsidRPr="008A4648" w:rsidRDefault="00FA7B97" w:rsidP="008A4648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lastRenderedPageBreak/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FA7B97" w:rsidRPr="008A4648" w:rsidRDefault="00FA7B97" w:rsidP="008A4648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FA7B97" w:rsidRPr="008A4648" w:rsidRDefault="00FA7B97" w:rsidP="008A4648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FA7B97" w:rsidRPr="008A4648" w:rsidRDefault="00FA7B97" w:rsidP="008A4648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FA7B97" w:rsidRPr="008A4648" w:rsidRDefault="00FA7B97" w:rsidP="008A4648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FA7B97" w:rsidRPr="008A4648" w:rsidRDefault="00FA7B97" w:rsidP="008A4648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48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возрастнымособенностям школьников; его количество определяется из расчёта активного участия всех детей в процессе занятий.</w:t>
      </w:r>
    </w:p>
    <w:p w:rsidR="00AC5679" w:rsidRPr="008A4648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8A4648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Pr="008A4648" w:rsidRDefault="0054315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Pr="008A4648" w:rsidRDefault="0054315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Pr="008A4648" w:rsidRDefault="00543157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8A4648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8A4648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8A4648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Default="00AC5679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029CC" w:rsidRDefault="00A029CC" w:rsidP="00A029C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5.Календарно-т</w:t>
      </w:r>
      <w:r>
        <w:rPr>
          <w:rFonts w:ascii="Times New Roman" w:eastAsia="Calibri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Style w:val="ad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59"/>
        <w:gridCol w:w="3520"/>
        <w:gridCol w:w="1203"/>
        <w:gridCol w:w="2268"/>
        <w:gridCol w:w="2410"/>
        <w:gridCol w:w="4500"/>
      </w:tblGrid>
      <w:tr w:rsidR="00A029CC" w:rsidTr="00A029CC">
        <w:trPr>
          <w:trHeight w:val="945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widowControl w:val="0"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</w:rPr>
              <w:t xml:space="preserve">                        </w:t>
            </w:r>
            <w:r>
              <w:rPr>
                <w:rStyle w:val="212pt"/>
                <w:color w:val="000000"/>
                <w:sz w:val="28"/>
                <w:szCs w:val="28"/>
              </w:rPr>
              <w:t>Примечание</w:t>
            </w: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Техника безопасности на занятиях Построение в шеренгу. Расчет по порядку.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Свободная ходьба (с ориентировкой на осязательный анализатор).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мячом..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Понятие «короткая дистанция». </w:t>
            </w:r>
          </w:p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Команды: «На старт!», «Внимание!», «Марш!».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Понятие бег на скорость. Бег с ускорением  15м. Урок - сюжетно-ролевой.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Название и правила спортивных игр, инвентаря, оборудования, организацию.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на развитие слухового анализатора. Урок – сказка.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разных предметов в направлении звукового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lastRenderedPageBreak/>
              <w:t>сигнала.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Приемы закаливания. Урок музыкально – ритмический.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. Подвижная игра «Мяч соседу»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Подвижная игра «Кто дальше бросит». Урок – конкурс.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малым  мячом.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Подвижная игра с элементами метания. Урок творчества.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Метание мяча одной рукой с ориентировкой на звуковой сигнал на технику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элементами  торбола.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Метание мяча одной рукой, в цель (с расстояния 2м) и на дальность полета (с ориентировкой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Прыжки на двух ногах стоя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у гимнастической стенки.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  в парах. Естественные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в длину с места на мат со страховкой учителя. Урок – открытие.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tabs>
                <w:tab w:val="center" w:pos="74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Прыжок в  длину с места с приземлением на маты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tabs>
                <w:tab w:val="left" w:pos="999"/>
                <w:tab w:val="left" w:pos="1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Подвижные игры на развитие слухового анализатора.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 на технику выполнения и дальность полета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Подвижная игра «Запрещенное движение».Урок сюжетно – 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Приемы закаливания.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безопасности во время занятий гимнастикой. Подвижные 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в колонну по одному, повороты «налево», «направо», ориентируясь на голос учителя.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Урок - конкурс. Естественные основы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 «цапля» со страховкой учителя. Подвижные игры с предметами.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круга. ОРУ. Упражнение «цапля без страховки.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Урок – утренник.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«группировка» (лежа на спине, лежа на животе)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 звуковым мячом. Приемы закаливания. Урок – 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Перекаты в положении «группировка», лежа на спине.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Перекат «бревнышко» (повороты влево и вправо в положении лежа на животе, руки вверх).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Перелезание через гимнастическую скамейку (произвольным способом).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со звуковым мячом.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вверх и вниз по гимнастической стенке произвольными способами.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 стороны по гимнастической стенке. Подвижная игра на развитие внимания.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памяти и точности движений.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сохранных 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 тренажёрах. Подвижные игры с парашютом, радужным мячом,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Приемы закаливания. Урок – викторина.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сохранных анализаторов.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слухового и осязательного анализатора. Урок 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«Правила поведения и безопасность во время проведения подвижных игр и эстафет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сохранных 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и безопасность во время проведения подвижных игр с элементами спортивных.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навыка ориентировки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пространстве.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Эстафеты на развитие сохранных анализаторов (осязание, слух).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мячом фитбол. Социально-психологические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на развитие различных физических качеств Эстафеты на развитие мелкой моторики.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общей координации движений (эстафеты с бросками мяча в цилиндр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Малоподвижные игры: игры на внимание, ролевые игры.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 w:rsidP="00A029CC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в шеренгу. Расчет на 1-й и 2-й. Выполнение команд «Равняйсь!», «Смирно!», «Вольно!»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и бег  в колонне по одному. Бег с изменением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направления движения, ритма и темпа.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под счет. Разновидности ходьбы и ходьба в различном темпе (с ориентировкой на звуковой сигнал).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Бег в индивидуальном темпе. Подвижная игра «Вызов номера».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Малоподвижные игры и игры на внимание. 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Ритмизованная ходьба (под счет, хлопки, под музыку, с акцентом на 1-й счет с ориентировкой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Малоподвижные игры и игры на внимание. Основы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знаний о физической культуре.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Согласованная работа рук и ног в фазе толчка при выполнении прыжка в длину с места.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Подвижные игры с элементами бега. Приемы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ногах, стоя у гимнастической стенки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в глубину с высоты не более 25см.  Подвижная игра «Кто точнее».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мягкое препятствие высотой 20-25 см.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выполнения и на результат.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«достань колокольчик».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Подвижная игра «Горячий мяч» и.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теннисного мяча технику выполнения.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в направлении звукового сигнала. Игра «Найди предмет».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«Игра мяч на полу».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Метание мяча одной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рукой, в цель (с расстояния 2м) и на дальность полета (с ориентировкой на звуковой сигнал)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Подвижная игра «Мяч соседу» и игры на развитие слухового анализатора,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двумя руками большого мяча в пол, стенку, вверх с последующей ловлей.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технику и точность 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с элементами голбола.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дальность полета.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баскетбола и 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по кругу, по прямой (30м) в полной координации (с ориентировкой на звуковой сигнал)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9CC" w:rsidRDefault="00A029CC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(бег – 20м, ходьба – 40м).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9CC" w:rsidTr="00A029CC">
        <w:tc>
          <w:tcPr>
            <w:tcW w:w="41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CC" w:rsidRDefault="00A029C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29CC" w:rsidRDefault="00A029C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A029CC" w:rsidRDefault="00A029CC" w:rsidP="00A029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CC" w:rsidRPr="008A4648" w:rsidRDefault="00A029CC" w:rsidP="008A4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029CC" w:rsidRPr="008A4648" w:rsidSect="001B4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628" w:rsidRDefault="00025628" w:rsidP="00010466">
      <w:pPr>
        <w:spacing w:after="0" w:line="240" w:lineRule="auto"/>
      </w:pPr>
      <w:r>
        <w:separator/>
      </w:r>
    </w:p>
  </w:endnote>
  <w:endnote w:type="continuationSeparator" w:id="0">
    <w:p w:rsidR="00025628" w:rsidRDefault="00025628" w:rsidP="0001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7143314"/>
      <w:docPartObj>
        <w:docPartGallery w:val="Page Numbers (Bottom of Page)"/>
        <w:docPartUnique/>
      </w:docPartObj>
    </w:sdtPr>
    <w:sdtEndPr/>
    <w:sdtContent>
      <w:p w:rsidR="008A4648" w:rsidRDefault="001F3432">
        <w:pPr>
          <w:pStyle w:val="a8"/>
          <w:jc w:val="right"/>
        </w:pPr>
        <w:r>
          <w:fldChar w:fldCharType="begin"/>
        </w:r>
        <w:r w:rsidR="008A4648">
          <w:instrText>PAGE   \* MERGEFORMAT</w:instrText>
        </w:r>
        <w:r>
          <w:fldChar w:fldCharType="separate"/>
        </w:r>
        <w:r w:rsidR="00A029CC">
          <w:rPr>
            <w:noProof/>
          </w:rPr>
          <w:t>25</w:t>
        </w:r>
        <w:r>
          <w:fldChar w:fldCharType="end"/>
        </w:r>
      </w:p>
    </w:sdtContent>
  </w:sdt>
  <w:p w:rsidR="00EF4814" w:rsidRDefault="00EF481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628" w:rsidRDefault="00025628" w:rsidP="00010466">
      <w:pPr>
        <w:spacing w:after="0" w:line="240" w:lineRule="auto"/>
      </w:pPr>
      <w:r>
        <w:separator/>
      </w:r>
    </w:p>
  </w:footnote>
  <w:footnote w:type="continuationSeparator" w:id="0">
    <w:p w:rsidR="00025628" w:rsidRDefault="00025628" w:rsidP="00010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703BD"/>
    <w:multiLevelType w:val="multilevel"/>
    <w:tmpl w:val="4864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A1131"/>
    <w:multiLevelType w:val="multilevel"/>
    <w:tmpl w:val="630C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A02291"/>
    <w:multiLevelType w:val="multilevel"/>
    <w:tmpl w:val="B4A6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E1664"/>
    <w:multiLevelType w:val="multilevel"/>
    <w:tmpl w:val="5FEA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1E24D3"/>
    <w:multiLevelType w:val="multilevel"/>
    <w:tmpl w:val="E690A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E036E"/>
    <w:multiLevelType w:val="multilevel"/>
    <w:tmpl w:val="62CEF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5C0C3A"/>
    <w:multiLevelType w:val="multilevel"/>
    <w:tmpl w:val="6C1E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C439E"/>
    <w:multiLevelType w:val="multilevel"/>
    <w:tmpl w:val="8786A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D453A"/>
    <w:multiLevelType w:val="multilevel"/>
    <w:tmpl w:val="0A90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747A83"/>
    <w:multiLevelType w:val="multilevel"/>
    <w:tmpl w:val="8752E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5A49A7"/>
    <w:multiLevelType w:val="hybridMultilevel"/>
    <w:tmpl w:val="79E4A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66436"/>
    <w:multiLevelType w:val="multilevel"/>
    <w:tmpl w:val="6B48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27554"/>
    <w:multiLevelType w:val="multilevel"/>
    <w:tmpl w:val="C638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6E56CC"/>
    <w:multiLevelType w:val="multilevel"/>
    <w:tmpl w:val="1624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0A02F3"/>
    <w:multiLevelType w:val="multilevel"/>
    <w:tmpl w:val="834A3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711CF0"/>
    <w:multiLevelType w:val="multilevel"/>
    <w:tmpl w:val="B99E7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 w15:restartNumberingAfterBreak="0">
    <w:nsid w:val="30237AC5"/>
    <w:multiLevelType w:val="multilevel"/>
    <w:tmpl w:val="60808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16528F"/>
    <w:multiLevelType w:val="multilevel"/>
    <w:tmpl w:val="23C4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0C2787"/>
    <w:multiLevelType w:val="hybridMultilevel"/>
    <w:tmpl w:val="45E0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34E5"/>
    <w:multiLevelType w:val="multilevel"/>
    <w:tmpl w:val="C492B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974B97"/>
    <w:multiLevelType w:val="multilevel"/>
    <w:tmpl w:val="2ECC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1D7FDB"/>
    <w:multiLevelType w:val="multilevel"/>
    <w:tmpl w:val="A1C4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005211"/>
    <w:multiLevelType w:val="hybridMultilevel"/>
    <w:tmpl w:val="2758C870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076659"/>
    <w:multiLevelType w:val="multilevel"/>
    <w:tmpl w:val="3E6A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5A5BA8"/>
    <w:multiLevelType w:val="multilevel"/>
    <w:tmpl w:val="08FA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6F2C34"/>
    <w:multiLevelType w:val="multilevel"/>
    <w:tmpl w:val="E310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196903"/>
    <w:multiLevelType w:val="multilevel"/>
    <w:tmpl w:val="B740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86637C"/>
    <w:multiLevelType w:val="multilevel"/>
    <w:tmpl w:val="BEF44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4105FF"/>
    <w:multiLevelType w:val="multilevel"/>
    <w:tmpl w:val="9578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E85CF7"/>
    <w:multiLevelType w:val="multilevel"/>
    <w:tmpl w:val="582C2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1303B9"/>
    <w:multiLevelType w:val="multilevel"/>
    <w:tmpl w:val="24ECE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4A3834"/>
    <w:multiLevelType w:val="hybridMultilevel"/>
    <w:tmpl w:val="C29441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B9D4E54"/>
    <w:multiLevelType w:val="hybridMultilevel"/>
    <w:tmpl w:val="50F64674"/>
    <w:lvl w:ilvl="0" w:tplc="FF50597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DC51F1F"/>
    <w:multiLevelType w:val="multilevel"/>
    <w:tmpl w:val="19C02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6928EC"/>
    <w:multiLevelType w:val="multilevel"/>
    <w:tmpl w:val="57C44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3A1F63"/>
    <w:multiLevelType w:val="hybridMultilevel"/>
    <w:tmpl w:val="3B3E052E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37E87"/>
    <w:multiLevelType w:val="multilevel"/>
    <w:tmpl w:val="CE84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E52654"/>
    <w:multiLevelType w:val="multilevel"/>
    <w:tmpl w:val="541E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5A3442"/>
    <w:multiLevelType w:val="multilevel"/>
    <w:tmpl w:val="E9BA0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0719F1"/>
    <w:multiLevelType w:val="multilevel"/>
    <w:tmpl w:val="BCEC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F07A68"/>
    <w:multiLevelType w:val="hybridMultilevel"/>
    <w:tmpl w:val="2F24DE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D9593C"/>
    <w:multiLevelType w:val="hybridMultilevel"/>
    <w:tmpl w:val="1188CA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2A27C7D"/>
    <w:multiLevelType w:val="hybridMultilevel"/>
    <w:tmpl w:val="3FBE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05B8F"/>
    <w:multiLevelType w:val="multilevel"/>
    <w:tmpl w:val="6F162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5A17D5"/>
    <w:multiLevelType w:val="multilevel"/>
    <w:tmpl w:val="DD3C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95617E5"/>
    <w:multiLevelType w:val="multilevel"/>
    <w:tmpl w:val="A632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24"/>
  </w:num>
  <w:num w:numId="3">
    <w:abstractNumId w:val="44"/>
  </w:num>
  <w:num w:numId="4">
    <w:abstractNumId w:val="43"/>
  </w:num>
  <w:num w:numId="5">
    <w:abstractNumId w:val="33"/>
  </w:num>
  <w:num w:numId="6">
    <w:abstractNumId w:val="28"/>
  </w:num>
  <w:num w:numId="7">
    <w:abstractNumId w:val="34"/>
  </w:num>
  <w:num w:numId="8">
    <w:abstractNumId w:val="8"/>
  </w:num>
  <w:num w:numId="9">
    <w:abstractNumId w:val="20"/>
  </w:num>
  <w:num w:numId="10">
    <w:abstractNumId w:val="42"/>
  </w:num>
  <w:num w:numId="11">
    <w:abstractNumId w:val="8"/>
  </w:num>
  <w:num w:numId="12">
    <w:abstractNumId w:val="11"/>
  </w:num>
  <w:num w:numId="13">
    <w:abstractNumId w:val="47"/>
  </w:num>
  <w:num w:numId="14">
    <w:abstractNumId w:val="40"/>
  </w:num>
  <w:num w:numId="15">
    <w:abstractNumId w:val="29"/>
  </w:num>
  <w:num w:numId="16">
    <w:abstractNumId w:val="4"/>
  </w:num>
  <w:num w:numId="17">
    <w:abstractNumId w:val="32"/>
  </w:num>
  <w:num w:numId="18">
    <w:abstractNumId w:val="23"/>
  </w:num>
  <w:num w:numId="19">
    <w:abstractNumId w:val="3"/>
  </w:num>
  <w:num w:numId="20">
    <w:abstractNumId w:val="19"/>
  </w:num>
  <w:num w:numId="21">
    <w:abstractNumId w:val="7"/>
  </w:num>
  <w:num w:numId="22">
    <w:abstractNumId w:val="1"/>
  </w:num>
  <w:num w:numId="23">
    <w:abstractNumId w:val="12"/>
  </w:num>
  <w:num w:numId="24">
    <w:abstractNumId w:val="39"/>
  </w:num>
  <w:num w:numId="25">
    <w:abstractNumId w:val="27"/>
  </w:num>
  <w:num w:numId="26">
    <w:abstractNumId w:val="45"/>
  </w:num>
  <w:num w:numId="27">
    <w:abstractNumId w:val="31"/>
  </w:num>
  <w:num w:numId="28">
    <w:abstractNumId w:val="30"/>
  </w:num>
  <w:num w:numId="29">
    <w:abstractNumId w:val="13"/>
  </w:num>
  <w:num w:numId="30">
    <w:abstractNumId w:val="21"/>
  </w:num>
  <w:num w:numId="31">
    <w:abstractNumId w:val="22"/>
  </w:num>
  <w:num w:numId="32">
    <w:abstractNumId w:val="41"/>
  </w:num>
  <w:num w:numId="33">
    <w:abstractNumId w:val="15"/>
  </w:num>
  <w:num w:numId="34">
    <w:abstractNumId w:val="0"/>
  </w:num>
  <w:num w:numId="35">
    <w:abstractNumId w:val="35"/>
  </w:num>
  <w:num w:numId="36">
    <w:abstractNumId w:val="16"/>
  </w:num>
  <w:num w:numId="37">
    <w:abstractNumId w:val="10"/>
  </w:num>
  <w:num w:numId="38">
    <w:abstractNumId w:val="25"/>
  </w:num>
  <w:num w:numId="39">
    <w:abstractNumId w:val="38"/>
  </w:num>
  <w:num w:numId="40">
    <w:abstractNumId w:val="14"/>
  </w:num>
  <w:num w:numId="41">
    <w:abstractNumId w:val="9"/>
  </w:num>
  <w:num w:numId="42">
    <w:abstractNumId w:val="26"/>
  </w:num>
  <w:num w:numId="43">
    <w:abstractNumId w:val="2"/>
  </w:num>
  <w:num w:numId="44">
    <w:abstractNumId w:val="36"/>
  </w:num>
  <w:num w:numId="45">
    <w:abstractNumId w:val="5"/>
  </w:num>
  <w:num w:numId="46">
    <w:abstractNumId w:val="18"/>
  </w:num>
  <w:num w:numId="47">
    <w:abstractNumId w:val="6"/>
  </w:num>
  <w:num w:numId="48">
    <w:abstractNumId w:val="46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206"/>
    <w:rsid w:val="00010466"/>
    <w:rsid w:val="00025628"/>
    <w:rsid w:val="00025948"/>
    <w:rsid w:val="00052A67"/>
    <w:rsid w:val="00066206"/>
    <w:rsid w:val="00066604"/>
    <w:rsid w:val="00171C94"/>
    <w:rsid w:val="001B4596"/>
    <w:rsid w:val="001F3077"/>
    <w:rsid w:val="001F3432"/>
    <w:rsid w:val="001F73FC"/>
    <w:rsid w:val="00240D6F"/>
    <w:rsid w:val="00326537"/>
    <w:rsid w:val="004F3F7A"/>
    <w:rsid w:val="00503BA6"/>
    <w:rsid w:val="005172FF"/>
    <w:rsid w:val="00543157"/>
    <w:rsid w:val="0058724B"/>
    <w:rsid w:val="005A2205"/>
    <w:rsid w:val="005D55B3"/>
    <w:rsid w:val="006D425E"/>
    <w:rsid w:val="008A4648"/>
    <w:rsid w:val="00913794"/>
    <w:rsid w:val="00945CCC"/>
    <w:rsid w:val="00971EBE"/>
    <w:rsid w:val="00A029CC"/>
    <w:rsid w:val="00A60501"/>
    <w:rsid w:val="00A74CA6"/>
    <w:rsid w:val="00A9679A"/>
    <w:rsid w:val="00AC5679"/>
    <w:rsid w:val="00B92EC7"/>
    <w:rsid w:val="00BC574C"/>
    <w:rsid w:val="00C95C80"/>
    <w:rsid w:val="00D013DD"/>
    <w:rsid w:val="00D22BDE"/>
    <w:rsid w:val="00E37554"/>
    <w:rsid w:val="00EF4814"/>
    <w:rsid w:val="00F32359"/>
    <w:rsid w:val="00FA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048E6A"/>
  <w15:docId w15:val="{277EFA06-F416-48C4-B275-729BD5AB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uiPriority w:val="99"/>
    <w:rsid w:val="005D55B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styleId="a4">
    <w:name w:val="List Paragraph"/>
    <w:basedOn w:val="a"/>
    <w:link w:val="a5"/>
    <w:uiPriority w:val="34"/>
    <w:qFormat/>
    <w:rsid w:val="001B45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466"/>
  </w:style>
  <w:style w:type="paragraph" w:styleId="a8">
    <w:name w:val="footer"/>
    <w:basedOn w:val="a"/>
    <w:link w:val="a9"/>
    <w:uiPriority w:val="99"/>
    <w:unhideWhenUsed/>
    <w:rsid w:val="0001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466"/>
  </w:style>
  <w:style w:type="character" w:customStyle="1" w:styleId="a5">
    <w:name w:val="Абзац списка Знак"/>
    <w:link w:val="a4"/>
    <w:uiPriority w:val="34"/>
    <w:locked/>
    <w:rsid w:val="00AC5679"/>
  </w:style>
  <w:style w:type="paragraph" w:styleId="aa">
    <w:name w:val="Normal (Web)"/>
    <w:basedOn w:val="a"/>
    <w:uiPriority w:val="99"/>
    <w:rsid w:val="00AC56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5679"/>
    <w:rPr>
      <w:rFonts w:ascii="Segoe UI" w:hAnsi="Segoe UI" w:cs="Segoe UI"/>
      <w:sz w:val="18"/>
      <w:szCs w:val="18"/>
    </w:rPr>
  </w:style>
  <w:style w:type="character" w:customStyle="1" w:styleId="212pt">
    <w:name w:val="Основной текст (2) + 12 pt"/>
    <w:basedOn w:val="a0"/>
    <w:uiPriority w:val="99"/>
    <w:rsid w:val="00A029CC"/>
    <w:rPr>
      <w:rFonts w:ascii="Times New Roman" w:hAnsi="Times New Roman" w:cs="Times New Roman" w:hint="default"/>
      <w:sz w:val="24"/>
      <w:szCs w:val="24"/>
      <w:shd w:val="clear" w:color="auto" w:fill="FFFFFF"/>
    </w:rPr>
  </w:style>
  <w:style w:type="table" w:styleId="ad">
    <w:name w:val="Table Grid"/>
    <w:basedOn w:val="a1"/>
    <w:rsid w:val="00A029C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2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10403-E12B-4C80-B859-8B248514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37</Pages>
  <Words>7728</Words>
  <Characters>44052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User</cp:lastModifiedBy>
  <cp:revision>13</cp:revision>
  <cp:lastPrinted>2021-04-21T09:57:00Z</cp:lastPrinted>
  <dcterms:created xsi:type="dcterms:W3CDTF">2021-04-21T08:12:00Z</dcterms:created>
  <dcterms:modified xsi:type="dcterms:W3CDTF">2022-08-23T20:55:00Z</dcterms:modified>
</cp:coreProperties>
</file>